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21" w:rsidRDefault="0061452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>Week 2 (</w:t>
      </w:r>
      <w:r w:rsidR="00732568">
        <w:rPr>
          <w:rStyle w:val="body1"/>
        </w:rPr>
        <w:t>8/21-8/25</w:t>
      </w:r>
      <w:r>
        <w:rPr>
          <w:rStyle w:val="body1"/>
        </w:rPr>
        <w:t>)</w:t>
      </w:r>
      <w:bookmarkStart w:id="0" w:name="_GoBack"/>
      <w:bookmarkEnd w:id="0"/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Monday</w:t>
      </w:r>
    </w:p>
    <w:p w:rsid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-HW: Use handouts to complete T/F worksheet  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-Check textbook, syllabus, notebook and folder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-Partner:  Pre-scientific Revolution True/False inventory (10)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-Class Discussion (10)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-Video: United Streaming:  </w:t>
      </w:r>
      <w:r w:rsidRPr="00542BA1">
        <w:rPr>
          <w:rFonts w:ascii="Arial" w:hAnsi="Arial" w:cs="Arial"/>
          <w:sz w:val="18"/>
          <w:szCs w:val="18"/>
          <w:lang w:val="en"/>
        </w:rPr>
        <w:t>Just the Facts: The Scientific Revolution: Part 01</w:t>
      </w:r>
      <w:proofErr w:type="gramStart"/>
      <w:r w:rsidRPr="00542BA1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542BA1">
        <w:rPr>
          <w:rFonts w:ascii="Arial" w:hAnsi="Arial" w:cs="Arial"/>
          <w:sz w:val="18"/>
          <w:szCs w:val="18"/>
        </w:rPr>
        <w:t>10)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-Notes – Beginning of Scientific Revolution </w:t>
      </w:r>
      <w:proofErr w:type="spellStart"/>
      <w:r w:rsidRPr="00542BA1">
        <w:rPr>
          <w:rFonts w:ascii="Arial" w:hAnsi="Arial" w:cs="Arial"/>
          <w:sz w:val="18"/>
          <w:szCs w:val="18"/>
        </w:rPr>
        <w:t>powerpoint</w:t>
      </w:r>
      <w:proofErr w:type="spellEnd"/>
      <w:r w:rsidRPr="00542BA1">
        <w:rPr>
          <w:rFonts w:ascii="Arial" w:hAnsi="Arial" w:cs="Arial"/>
          <w:sz w:val="18"/>
          <w:szCs w:val="18"/>
        </w:rPr>
        <w:t>.  Slides 1-</w:t>
      </w:r>
      <w:proofErr w:type="gramStart"/>
      <w:r w:rsidRPr="00542BA1">
        <w:rPr>
          <w:rFonts w:ascii="Arial" w:hAnsi="Arial" w:cs="Arial"/>
          <w:sz w:val="18"/>
          <w:szCs w:val="18"/>
        </w:rPr>
        <w:t>6  (</w:t>
      </w:r>
      <w:proofErr w:type="gramEnd"/>
      <w:r w:rsidRPr="00542BA1">
        <w:rPr>
          <w:rFonts w:ascii="Arial" w:hAnsi="Arial" w:cs="Arial"/>
          <w:sz w:val="18"/>
          <w:szCs w:val="18"/>
        </w:rPr>
        <w:t>15)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-Discuss homework (5)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Tuesday    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-CW:  Scientific Revolution Ideas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-Review Ideas held before Scientific Revolution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-Video:  United Streaming</w:t>
      </w:r>
      <w:r w:rsidRPr="00542BA1">
        <w:rPr>
          <w:rFonts w:ascii="Arial" w:hAnsi="Arial" w:cs="Arial"/>
          <w:sz w:val="18"/>
          <w:szCs w:val="18"/>
          <w:lang w:val="en"/>
        </w:rPr>
        <w:t xml:space="preserve"> Just the Facts: The Scientific Revolution: Part 01.  Start at 10 min with Copernicus</w:t>
      </w:r>
      <w:r w:rsidRPr="00542BA1">
        <w:rPr>
          <w:rFonts w:ascii="Arial" w:hAnsi="Arial" w:cs="Arial"/>
          <w:sz w:val="18"/>
          <w:szCs w:val="18"/>
        </w:rPr>
        <w:t xml:space="preserve"> (20)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-Check worksheets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-Class Discussion:  Worksheet #1-9 (30)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-Notes:  Scientific Revolution:  Key people and theories.  Slides 7-17.  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Wednesday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-Split class in half: Read background on Royal Academy of London or French Academy of Science (20)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-Class discussion:  Role of scientists?  Role of government?  Impact on society? Connect to reaction of church against Galileo (10)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-Notes:  PowerPoint Impact of Scientific Revolution. Slide #18 (10)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-View Website of Royal Society of London </w:t>
      </w:r>
      <w:hyperlink r:id="rId4" w:history="1">
        <w:r w:rsidRPr="00542BA1">
          <w:rPr>
            <w:rFonts w:ascii="Arial" w:hAnsi="Arial" w:cs="Arial"/>
            <w:color w:val="0000FF"/>
            <w:sz w:val="18"/>
            <w:szCs w:val="18"/>
            <w:u w:val="single"/>
          </w:rPr>
          <w:t>http://royalsociety.org/</w:t>
        </w:r>
      </w:hyperlink>
      <w:r w:rsidRPr="00542BA1">
        <w:rPr>
          <w:rFonts w:ascii="Arial" w:hAnsi="Arial" w:cs="Arial"/>
          <w:sz w:val="18"/>
          <w:szCs w:val="18"/>
        </w:rPr>
        <w:t>.  Discuss significance (5)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Thursday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-HW: Read </w:t>
      </w:r>
      <w:proofErr w:type="spellStart"/>
      <w:proofErr w:type="gramStart"/>
      <w:r w:rsidRPr="00542BA1">
        <w:rPr>
          <w:rFonts w:ascii="Arial" w:hAnsi="Arial" w:cs="Arial"/>
          <w:sz w:val="18"/>
          <w:szCs w:val="18"/>
        </w:rPr>
        <w:t>pg.Chapter</w:t>
      </w:r>
      <w:proofErr w:type="spellEnd"/>
      <w:proofErr w:type="gramEnd"/>
      <w:r w:rsidRPr="00542BA1">
        <w:rPr>
          <w:rFonts w:ascii="Arial" w:hAnsi="Arial" w:cs="Arial"/>
          <w:sz w:val="18"/>
          <w:szCs w:val="18"/>
        </w:rPr>
        <w:t xml:space="preserve"> 22 Section 2. 629-630.  Stop at the Philosophes advocate reason.  Type II over Thomas Hobbes and John Locke tomorrow.  Focus on Locke and Hobbes for the Type II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-Partner: Power Point: Define vocabulary (philosophes, enlightenment, natural laws) (10)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-Class discussion of vocabulary/notes (5)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-Read pg. 629 “setting the stage” and pg. 630 “The Philosophes Advocate Reason (5)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-Partner: Discuss human nature: Are people naturally good or bad? Why? (10)  -Discuss human nature as a class and record on board (10)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 xml:space="preserve">-Notes: Hobbes </w:t>
      </w:r>
      <w:proofErr w:type="spellStart"/>
      <w:r w:rsidRPr="00542BA1">
        <w:rPr>
          <w:rFonts w:ascii="Arial" w:hAnsi="Arial" w:cs="Arial"/>
          <w:sz w:val="18"/>
          <w:szCs w:val="18"/>
        </w:rPr>
        <w:t>v.s</w:t>
      </w:r>
      <w:proofErr w:type="spellEnd"/>
      <w:r w:rsidRPr="00542BA1">
        <w:rPr>
          <w:rFonts w:ascii="Arial" w:hAnsi="Arial" w:cs="Arial"/>
          <w:sz w:val="18"/>
          <w:szCs w:val="18"/>
        </w:rPr>
        <w:t>. Locke (15)</w:t>
      </w:r>
      <w:r w:rsidRPr="00542BA1">
        <w:rPr>
          <w:b/>
        </w:rPr>
        <w:br/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Friday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 xml:space="preserve">-CW: Philosophe profile project 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</w:t>
      </w:r>
      <w:proofErr w:type="spellStart"/>
      <w:r w:rsidRPr="00542BA1">
        <w:rPr>
          <w:rFonts w:ascii="Arial" w:hAnsi="Arial" w:cs="Arial"/>
          <w:sz w:val="18"/>
          <w:szCs w:val="18"/>
        </w:rPr>
        <w:t>CW:Type</w:t>
      </w:r>
      <w:proofErr w:type="spellEnd"/>
      <w:r w:rsidRPr="00542BA1">
        <w:rPr>
          <w:rFonts w:ascii="Arial" w:hAnsi="Arial" w:cs="Arial"/>
          <w:sz w:val="18"/>
          <w:szCs w:val="18"/>
        </w:rPr>
        <w:t xml:space="preserve"> II –Locke </w:t>
      </w:r>
      <w:proofErr w:type="spellStart"/>
      <w:r w:rsidRPr="00542BA1">
        <w:rPr>
          <w:rFonts w:ascii="Arial" w:hAnsi="Arial" w:cs="Arial"/>
          <w:sz w:val="18"/>
          <w:szCs w:val="18"/>
        </w:rPr>
        <w:t>v.s</w:t>
      </w:r>
      <w:proofErr w:type="spellEnd"/>
      <w:r w:rsidRPr="00542BA1">
        <w:rPr>
          <w:rFonts w:ascii="Arial" w:hAnsi="Arial" w:cs="Arial"/>
          <w:sz w:val="18"/>
          <w:szCs w:val="18"/>
        </w:rPr>
        <w:t>. Hobbes (Self grade)</w:t>
      </w:r>
    </w:p>
    <w:p w:rsidR="00542BA1" w:rsidRPr="00542BA1" w:rsidRDefault="00542BA1" w:rsidP="00542BA1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542BA1">
        <w:rPr>
          <w:rFonts w:ascii="Arial" w:hAnsi="Arial" w:cs="Arial"/>
          <w:sz w:val="18"/>
          <w:szCs w:val="18"/>
        </w:rPr>
        <w:t>-Collect Hobbes and Locke Graphic Organizer (Formative Assessment)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-Type II (20)</w:t>
      </w:r>
    </w:p>
    <w:p w:rsidR="004E6BB6" w:rsidRPr="00542BA1" w:rsidRDefault="00542BA1" w:rsidP="00542BA1">
      <w:r w:rsidRPr="00542BA1">
        <w:rPr>
          <w:rFonts w:ascii="Arial" w:hAnsi="Arial" w:cs="Arial"/>
          <w:sz w:val="18"/>
          <w:szCs w:val="18"/>
        </w:rPr>
        <w:t>-Notes – Hobbes vs. Locke (10)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-Intro to group project: Philosophe Profile (See downloads) (10)</w:t>
      </w:r>
      <w:r w:rsidRPr="00542BA1">
        <w:br/>
      </w:r>
      <w:r w:rsidRPr="00542BA1">
        <w:rPr>
          <w:rFonts w:ascii="Arial" w:hAnsi="Arial" w:cs="Arial"/>
          <w:sz w:val="18"/>
          <w:szCs w:val="18"/>
        </w:rPr>
        <w:t>-Break into groups (10)</w:t>
      </w:r>
      <w:r w:rsidRPr="00542BA1">
        <w:br/>
      </w:r>
    </w:p>
    <w:sectPr w:rsidR="004E6BB6" w:rsidRPr="00542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62"/>
    <w:rsid w:val="0003397D"/>
    <w:rsid w:val="004E6BB6"/>
    <w:rsid w:val="00542BA1"/>
    <w:rsid w:val="00614521"/>
    <w:rsid w:val="00732568"/>
    <w:rsid w:val="0093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6C1AB"/>
  <w15:chartTrackingRefBased/>
  <w15:docId w15:val="{3F7A96CE-3376-4350-8316-D2A5C2BC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D6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936D62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936D62"/>
    <w:rPr>
      <w:color w:val="0000FF"/>
      <w:u w:val="single"/>
    </w:rPr>
  </w:style>
  <w:style w:type="character" w:customStyle="1" w:styleId="quicklist-thumb3">
    <w:name w:val="quicklist-thumb3"/>
    <w:basedOn w:val="DefaultParagraphFont"/>
    <w:rsid w:val="00936D62"/>
  </w:style>
  <w:style w:type="paragraph" w:styleId="BalloonText">
    <w:name w:val="Balloon Text"/>
    <w:basedOn w:val="Normal"/>
    <w:link w:val="BalloonTextChar"/>
    <w:uiPriority w:val="99"/>
    <w:semiHidden/>
    <w:unhideWhenUsed/>
    <w:rsid w:val="0003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97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oyalsociety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5</cp:revision>
  <cp:lastPrinted>2017-05-25T11:27:00Z</cp:lastPrinted>
  <dcterms:created xsi:type="dcterms:W3CDTF">2017-05-25T11:27:00Z</dcterms:created>
  <dcterms:modified xsi:type="dcterms:W3CDTF">2017-08-14T16:07:00Z</dcterms:modified>
</cp:coreProperties>
</file>